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Next Generation Ministry Leader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3619856</wp:posOffset>
            </wp:positionH>
            <wp:positionV relativeFrom="paragraph">
              <wp:posOffset>330</wp:posOffset>
            </wp:positionV>
            <wp:extent cx="1928495" cy="864235"/>
            <wp:effectExtent b="0" l="0" r="0" t="0"/>
            <wp:wrapSquare wrapText="bothSides" distB="0" distT="0" distL="114300" distR="114300"/>
            <wp:docPr id="128008995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864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Job Specification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About St James’ Church, Chorley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 James’ Church is a gospel-centred evangelical church serving East Chorley. We are a joyful and growing community of all ages and backgrounds. On Sundays we welcome around 100 adults and 35 children across two services: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8:45am</w:t>
      </w:r>
      <w:r w:rsidDel="00000000" w:rsidR="00000000" w:rsidRPr="00000000">
        <w:rPr>
          <w:color w:val="000000"/>
          <w:rtl w:val="0"/>
        </w:rPr>
        <w:t xml:space="preserve"> – Traditional (BCP)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10:30am</w:t>
      </w:r>
      <w:r w:rsidDel="00000000" w:rsidR="00000000" w:rsidRPr="00000000">
        <w:rPr>
          <w:color w:val="000000"/>
          <w:rtl w:val="0"/>
        </w:rPr>
        <w:t xml:space="preserve"> – Contemporary (primary service for this role)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Many in our congregation are exploring Christian faith.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Our church vision is 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See Jesus, Join the Family, Change Lives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See Jesus</w:t>
      </w:r>
      <w:r w:rsidDel="00000000" w:rsidR="00000000" w:rsidRPr="00000000">
        <w:rPr>
          <w:color w:val="000000"/>
          <w:rtl w:val="0"/>
        </w:rPr>
        <w:t xml:space="preserve"> – Growing together in love for Christ and his word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Join the Family</w:t>
      </w:r>
      <w:r w:rsidDel="00000000" w:rsidR="00000000" w:rsidRPr="00000000">
        <w:rPr>
          <w:color w:val="000000"/>
          <w:rtl w:val="0"/>
        </w:rPr>
        <w:t xml:space="preserve"> – Sharing life as the body of Christ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Change Lives</w:t>
      </w:r>
      <w:r w:rsidDel="00000000" w:rsidR="00000000" w:rsidRPr="00000000">
        <w:rPr>
          <w:color w:val="000000"/>
          <w:rtl w:val="0"/>
        </w:rPr>
        <w:t xml:space="preserve"> – Trusting the Holy Spirit to transform us and our community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Our theological vision for ministry puts prayer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the Bible and work with </w:t>
      </w:r>
      <w:r w:rsidDel="00000000" w:rsidR="00000000" w:rsidRPr="00000000">
        <w:rPr>
          <w:rtl w:val="0"/>
        </w:rPr>
        <w:t xml:space="preserve">individuals</w:t>
      </w:r>
      <w:r w:rsidDel="00000000" w:rsidR="00000000" w:rsidRPr="00000000">
        <w:rPr>
          <w:color w:val="000000"/>
          <w:rtl w:val="0"/>
        </w:rPr>
        <w:t xml:space="preserve"> at the heart of evangelism and discipleship. The PCC have passed a resolution for ordained ministers to be male (a complementarian view of gender roles).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role is part of the Blackburn Diocese Ignite Project, which exists to promote and strengthen ministry among under-18s. The Ignite Project includes access to fully funded training, mentoring, and recognised qualifications in children’s and youth ministry.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Vision for the Role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 disciple, support, and equip the next generation (ages 0–21) to follow Jesus for a lifetime, with a particular focus on helping teenagers stand firm in their faith and grow as joyful, missional disciples who serve the church and the world.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Key Areas of Leadership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Next Generation Leader will provide leadership across three interconnected areas:</w:t>
      </w:r>
    </w:p>
    <w:p w:rsidR="00000000" w:rsidDel="00000000" w:rsidP="00000000" w:rsidRDefault="00000000" w:rsidRPr="00000000" w14:paraId="00000015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1. Youth Ministry Focus (11–18+)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Lead and develop the ministry among 11–18s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Equip and s</w:t>
      </w:r>
      <w:r w:rsidDel="00000000" w:rsidR="00000000" w:rsidRPr="00000000">
        <w:rPr>
          <w:color w:val="000000"/>
          <w:rtl w:val="0"/>
        </w:rPr>
        <w:t xml:space="preserve">upport young people in sharing their faith with friends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Help teenagers transition into active adult membership of the church (16+)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2. Strategic Oversight of Children (0–11)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Develop a joined-up discipleship pathway from early years through to adulthood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Lead and support a volunteer team of over 30 children’s leaders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Ensure ministry is joyful, safe, and Bible-centred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Recruit, train, and resource volunteer leaders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3. Families &amp; Parents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Equip parents and carers as disciple-makers in the home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Support parents who are new to church to explore and own the Christian faith for themselves</w:t>
      </w:r>
    </w:p>
    <w:p w:rsidR="00000000" w:rsidDel="00000000" w:rsidP="00000000" w:rsidRDefault="00000000" w:rsidRPr="00000000" w14:paraId="00000021">
      <w:pPr>
        <w:spacing w:after="280" w:before="280" w:lineRule="auto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The precise shape of the role will be tailored to the gifts and experience of the successful applicant.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Primary Responsibilities</w:t>
      </w:r>
    </w:p>
    <w:p w:rsidR="00000000" w:rsidDel="00000000" w:rsidP="00000000" w:rsidRDefault="00000000" w:rsidRPr="00000000" w14:paraId="00000024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Personal Godliness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Maintain a growing, prayerful faith in the Lord Jesus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Submit to Christ through his word, love the local church, and seek to make disciples</w:t>
      </w:r>
    </w:p>
    <w:p w:rsidR="00000000" w:rsidDel="00000000" w:rsidP="00000000" w:rsidRDefault="00000000" w:rsidRPr="00000000" w14:paraId="00000027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Vision &amp; Strategy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Pray regularly for children, young people, and families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Develop and implement a coherent discipleship pathway (ages 0–21)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Work collaboratively with the </w:t>
      </w:r>
      <w:r w:rsidDel="00000000" w:rsidR="00000000" w:rsidRPr="00000000">
        <w:rPr>
          <w:rtl w:val="0"/>
        </w:rPr>
        <w:t xml:space="preserve">Vicar,</w:t>
      </w:r>
      <w:r w:rsidDel="00000000" w:rsidR="00000000" w:rsidRPr="00000000">
        <w:rPr>
          <w:color w:val="000000"/>
          <w:rtl w:val="0"/>
        </w:rPr>
        <w:t xml:space="preserve"> PCC and kids teams.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Engage young people in the wider vision and mission of the church</w:t>
      </w:r>
    </w:p>
    <w:p w:rsidR="00000000" w:rsidDel="00000000" w:rsidP="00000000" w:rsidRDefault="00000000" w:rsidRPr="00000000" w14:paraId="0000002C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Leadership &amp; People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Recruit, train, and pastor volunteer leaders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Build a healthy team culture marked by prayer, safeguarding, and mutual support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Mentor young leaders and encourage youth participation in church life</w:t>
      </w:r>
    </w:p>
    <w:p w:rsidR="00000000" w:rsidDel="00000000" w:rsidP="00000000" w:rsidRDefault="00000000" w:rsidRPr="00000000" w14:paraId="00000030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Teaching &amp; Discipleship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Shape and oversee Bible-centred, age-appropriate teaching programmes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Lead or support youth groups, confirmation/Christian basics courses, and events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Support young people exploring baptism, confirmation, and vocation</w:t>
      </w:r>
    </w:p>
    <w:p w:rsidR="00000000" w:rsidDel="00000000" w:rsidP="00000000" w:rsidRDefault="00000000" w:rsidRPr="00000000" w14:paraId="00000034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Families &amp; Community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Provide resources and pastoral support for parents and carers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Build relationships with local schools and community partners where appropriate</w:t>
      </w:r>
    </w:p>
    <w:p w:rsidR="00000000" w:rsidDel="00000000" w:rsidP="00000000" w:rsidRDefault="00000000" w:rsidRPr="00000000" w14:paraId="00000037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Safeguarding &amp; Administration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Ensure full compliance with Church of England safeguarding policies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Work closely with the Parish Safeguarding Officer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Manage rotas, budgets, communication, and ministry resources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Person Specification</w:t>
      </w:r>
    </w:p>
    <w:p w:rsidR="00000000" w:rsidDel="00000000" w:rsidP="00000000" w:rsidRDefault="00000000" w:rsidRPr="00000000" w14:paraId="0000003D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Essential</w:t>
      </w:r>
    </w:p>
    <w:p w:rsidR="00000000" w:rsidDel="00000000" w:rsidP="00000000" w:rsidRDefault="00000000" w:rsidRPr="00000000" w14:paraId="0000003E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successful candidate will: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Be a committed Christian with a vibrant, prayerful faith in Jesus Christ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Be willing to uphold the Church of England Evangelical Council Statement of Faith</w:t>
      </w:r>
      <w:r w:rsidDel="00000000" w:rsidR="00000000" w:rsidRPr="00000000">
        <w:rPr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Support the theological vision and ministry values of St James’ Church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Have experience discipling children and/or young people in a Christian context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Be able to recruit, train, and encourage volunteer leaders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Be a collaborative team player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Teach the Bible clearly and engagingly to different age groups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Understand safeguarding and work within Church of England frameworks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Demonstrate strong organisational, communication, and pastoral skills</w:t>
      </w:r>
    </w:p>
    <w:p w:rsidR="00000000" w:rsidDel="00000000" w:rsidP="00000000" w:rsidRDefault="00000000" w:rsidRPr="00000000" w14:paraId="00000048">
      <w:pPr>
        <w:spacing w:after="280" w:before="280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b w:val="1"/>
          <w:bCs w:val="1"/>
          <w:color w:val="000000"/>
          <w:sz w:val="27"/>
          <w:szCs w:val="27"/>
          <w:rtl w:val="0"/>
        </w:rPr>
        <w:t xml:space="preserve">Desirable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Relevant training or qualifications (theology, youth ministry, education, counselling, etc.) 5 GCSE qualifications at grade C or above and at least one A level will be required for some further training courses.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Experience in deprived or diverse contexts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Experience equipping parents for faith formation at home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Experience in outreach or evangelism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28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Full driving licence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Terms and Conditions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Hours:</w:t>
      </w:r>
      <w:r w:rsidDel="00000000" w:rsidR="00000000" w:rsidRPr="00000000">
        <w:rPr>
          <w:color w:val="000000"/>
          <w:rtl w:val="0"/>
        </w:rPr>
        <w:t xml:space="preserve"> Full-time (37.5 hours). Some evening, weekend, and residential work required.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Salary:</w:t>
      </w:r>
      <w:r w:rsidDel="00000000" w:rsidR="00000000" w:rsidRPr="00000000">
        <w:rPr>
          <w:color w:val="000000"/>
          <w:rtl w:val="0"/>
        </w:rPr>
        <w:t xml:space="preserve"> £26,000–£32,000 per annum, dependent on experience and qualifications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Contract:</w:t>
      </w:r>
      <w:r w:rsidDel="00000000" w:rsidR="00000000" w:rsidRPr="00000000">
        <w:rPr>
          <w:color w:val="000000"/>
          <w:rtl w:val="0"/>
        </w:rPr>
        <w:t xml:space="preserve"> Permanent (6-month probation)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Holiday:</w:t>
      </w:r>
      <w:r w:rsidDel="00000000" w:rsidR="00000000" w:rsidRPr="00000000">
        <w:rPr>
          <w:color w:val="000000"/>
          <w:rtl w:val="0"/>
        </w:rPr>
        <w:t xml:space="preserve"> 25 days plus bank holidays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Support:</w:t>
      </w:r>
      <w:r w:rsidDel="00000000" w:rsidR="00000000" w:rsidRPr="00000000">
        <w:rPr>
          <w:color w:val="000000"/>
          <w:rtl w:val="0"/>
        </w:rPr>
        <w:t xml:space="preserve"> Fortnightly supervision with the Vicar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Training:</w:t>
      </w:r>
      <w:r w:rsidDel="00000000" w:rsidR="00000000" w:rsidRPr="00000000">
        <w:rPr>
          <w:color w:val="000000"/>
          <w:rtl w:val="0"/>
        </w:rPr>
        <w:t xml:space="preserve"> Fully funded Ignite Project training, with the option of a university-validated qualification through Emmanuel Theological College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Expenses: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reasonable expenses incurred as part of the role will be re-imbursed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DBS: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Enhanced DBS required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Rule="auto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Occupational Requirement</w:t>
      </w:r>
    </w:p>
    <w:p w:rsidR="00000000" w:rsidDel="00000000" w:rsidP="00000000" w:rsidRDefault="00000000" w:rsidRPr="00000000" w14:paraId="0000005A">
      <w:pPr>
        <w:spacing w:after="280" w:before="2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Due to the nature of this role, it is an occupational requirement that the post holder is a communicant member of the Church of England or a full member of a church within Churches Together in Britain and Ireland. This post is exempt under Schedule 9 of the Equality Act 2010.</w:t>
      </w:r>
    </w:p>
    <w:p w:rsidR="00000000" w:rsidDel="00000000" w:rsidP="00000000" w:rsidRDefault="00000000" w:rsidRPr="00000000" w14:paraId="0000005B">
      <w:pPr>
        <w:spacing w:after="280" w:before="280" w:lineRule="auto"/>
        <w:rPr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Applications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bCs w:val="1"/>
          <w:rtl w:val="0"/>
        </w:rPr>
        <w:t xml:space="preserve">Deadline for Application</w:t>
      </w:r>
      <w:r w:rsidDel="00000000" w:rsidR="00000000" w:rsidRPr="00000000">
        <w:rPr>
          <w:rtl w:val="0"/>
        </w:rPr>
        <w:t xml:space="preserve"> is Friday 17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April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Interviews for shortlisted candidates will be held on Friday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  <w:t xml:space="preserve">To apply for the role please send the Application Form  and Confidential Declaration (below) to dan@stjameschorley.org</w:t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Application Form Template.docx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/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Confidential Declaration.docx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  <w:t xml:space="preserve">For more info on the Diocesan Ignite Scheme see:</w:t>
      </w:r>
    </w:p>
    <w:p w:rsidR="00000000" w:rsidDel="00000000" w:rsidP="00000000" w:rsidRDefault="00000000" w:rsidRPr="00000000" w14:paraId="00000068">
      <w:pPr>
        <w:spacing w:line="276" w:lineRule="auto"/>
        <w:rPr/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Ignite Job Pack Explainer.pdf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We welcome both informal enquiries and actual applications. If you have any questions about the role, please contact the Vicar Dan Freeman –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Dan@stjameschorley.org</w:t>
        </w:r>
      </w:hyperlink>
      <w:r w:rsidDel="00000000" w:rsidR="00000000" w:rsidRPr="00000000">
        <w:rPr>
          <w:rtl w:val="0"/>
        </w:rPr>
        <w:t xml:space="preserve"> , 07405 333408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https://ceec.info/about/what-we-believe/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5429A6"/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5429A6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5429A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Emphasis">
    <w:name w:val="Emphasis"/>
    <w:basedOn w:val="DefaultParagraphFont"/>
    <w:uiPriority w:val="20"/>
    <w:qFormat w:val="1"/>
    <w:rsid w:val="005429A6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5429A6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5429A6"/>
  </w:style>
  <w:style w:type="paragraph" w:styleId="ListParagraph">
    <w:name w:val="List Paragraph"/>
    <w:basedOn w:val="Normal"/>
    <w:uiPriority w:val="34"/>
    <w:qFormat w:val="1"/>
    <w:rsid w:val="005429A6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40CE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40C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40CE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drive.google.com/file/d/1MUd99APQS0VFHrvz3vd3XDxNrZmrRoqU/view?usp=sharing" TargetMode="External"/><Relationship Id="rId10" Type="http://schemas.openxmlformats.org/officeDocument/2006/relationships/hyperlink" Target="https://docs.google.com/document/d/10UfjjC74XlaSPB9HQuOlCqTduweAfbEW/edit?usp=sharing&amp;ouid=117940820098187093287&amp;rtpof=true&amp;sd=true" TargetMode="External"/><Relationship Id="rId12" Type="http://schemas.openxmlformats.org/officeDocument/2006/relationships/hyperlink" Target="mailto:Dan@stjameschorley.org" TargetMode="External"/><Relationship Id="rId9" Type="http://schemas.openxmlformats.org/officeDocument/2006/relationships/hyperlink" Target="https://docs.google.com/document/d/14DbnSvACAUc1iXdhoMBCKotCDeCIvJ4Z/edit?usp=sharing&amp;ouid=117940820098187093287&amp;rtpof=true&amp;sd=true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o5tcEfFfC0Gai+xlhIjEIXcIw==">CgMxLjA4AHIhMXhCd25jVDdqdWxxZ1UwQ1VlaWhxWENNcWw3WEFRZDMy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2026-01-14T16:59:00Z</dcterms:created>
  <dc:creator>Microsoft Office User</dc:creator>
</cp:coreProperties>
</file>